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CEF8" w14:textId="77777777" w:rsidR="00FC0FDD" w:rsidRDefault="00FC0FDD" w:rsidP="00FC0FDD">
      <w:r>
        <w:t>**Privacy Policy**</w:t>
      </w:r>
    </w:p>
    <w:p w14:paraId="79D2F67A" w14:textId="77777777" w:rsidR="00FC0FDD" w:rsidRDefault="00FC0FDD" w:rsidP="00FC0FDD"/>
    <w:p w14:paraId="2D46A639" w14:textId="77777777" w:rsidR="00FC0FDD" w:rsidRDefault="00FC0FDD" w:rsidP="00FC0FDD">
      <w:r>
        <w:t xml:space="preserve">Hunters Agency &amp; Co </w:t>
      </w:r>
      <w:r>
        <w:t>is committed to protecting the privacy and security of your personal information. This Privacy Policy outlines how we collect, use, disclose, and protect the information you provide to us when you use our services, including our website, mobile applications, and any other platforms we operate.</w:t>
      </w:r>
    </w:p>
    <w:p w14:paraId="0A63B4F3" w14:textId="77777777" w:rsidR="00FC0FDD" w:rsidRDefault="00FC0FDD" w:rsidP="00FC0FDD"/>
    <w:p w14:paraId="2E217265" w14:textId="77777777" w:rsidR="00FC0FDD" w:rsidRDefault="00FC0FDD" w:rsidP="00FC0FDD">
      <w:r>
        <w:t xml:space="preserve">**1. Information We </w:t>
      </w:r>
      <w:proofErr w:type="gramStart"/>
      <w:r>
        <w:t>Collect:*</w:t>
      </w:r>
      <w:proofErr w:type="gramEnd"/>
      <w:r>
        <w:t>*</w:t>
      </w:r>
    </w:p>
    <w:p w14:paraId="542E554C" w14:textId="77777777" w:rsidR="00FC0FDD" w:rsidRDefault="00FC0FDD" w:rsidP="00FC0FDD">
      <w:r>
        <w:t>We collect personal information that you voluntarily provide to us when you use our services. This may include:</w:t>
      </w:r>
    </w:p>
    <w:p w14:paraId="108B1ED4" w14:textId="77777777" w:rsidR="00FC0FDD" w:rsidRDefault="00FC0FDD" w:rsidP="00FC0FDD">
      <w:r>
        <w:t>- Contact information such as your name, email address, phone number, and mailing address.</w:t>
      </w:r>
    </w:p>
    <w:p w14:paraId="442A52CD" w14:textId="77777777" w:rsidR="00FC0FDD" w:rsidRDefault="00FC0FDD" w:rsidP="00FC0FDD">
      <w:r>
        <w:t>- Property information related to your real estate needs, including property preferences, budget, and location.</w:t>
      </w:r>
    </w:p>
    <w:p w14:paraId="26B76D9F" w14:textId="77777777" w:rsidR="00FC0FDD" w:rsidRDefault="00FC0FDD" w:rsidP="00FC0FDD">
      <w:r>
        <w:t>- Financial information such as bank account details or credit card information for processing payments or transactions.</w:t>
      </w:r>
    </w:p>
    <w:p w14:paraId="65F53CDC" w14:textId="77777777" w:rsidR="00FC0FDD" w:rsidRDefault="00FC0FDD" w:rsidP="00FC0FDD">
      <w:r>
        <w:t>- Communication preferences and interactions with our team, including emails, messages, or phone calls.</w:t>
      </w:r>
    </w:p>
    <w:p w14:paraId="0C2CA46F" w14:textId="77777777" w:rsidR="00FC0FDD" w:rsidRDefault="00FC0FDD" w:rsidP="00FC0FDD"/>
    <w:p w14:paraId="27ACE801" w14:textId="77777777" w:rsidR="00FC0FDD" w:rsidRDefault="00FC0FDD" w:rsidP="00FC0FDD">
      <w:r>
        <w:t xml:space="preserve">**2. How We Use Your </w:t>
      </w:r>
      <w:proofErr w:type="gramStart"/>
      <w:r>
        <w:t>Information:*</w:t>
      </w:r>
      <w:proofErr w:type="gramEnd"/>
      <w:r>
        <w:t>*</w:t>
      </w:r>
    </w:p>
    <w:p w14:paraId="2F4D3240" w14:textId="77777777" w:rsidR="00FC0FDD" w:rsidRDefault="00FC0FDD" w:rsidP="00FC0FDD">
      <w:r>
        <w:t>We may use the information we collect for the following purposes:</w:t>
      </w:r>
    </w:p>
    <w:p w14:paraId="3F8D8A75" w14:textId="77777777" w:rsidR="00FC0FDD" w:rsidRDefault="00FC0FDD" w:rsidP="00FC0FDD">
      <w:r>
        <w:t>- Providing and improving our services, including facilitating property searches, scheduling viewings, and processing transactions.</w:t>
      </w:r>
    </w:p>
    <w:p w14:paraId="34056FBD" w14:textId="77777777" w:rsidR="00FC0FDD" w:rsidRDefault="00FC0FDD" w:rsidP="00FC0FDD">
      <w:r>
        <w:t>- Communicating with you regarding your inquiries, requests, or transactions.</w:t>
      </w:r>
    </w:p>
    <w:p w14:paraId="4F9C7934" w14:textId="77777777" w:rsidR="00FC0FDD" w:rsidRDefault="00FC0FDD" w:rsidP="00FC0FDD">
      <w:r>
        <w:t>- Customizing and personalizing your experience with our services.</w:t>
      </w:r>
    </w:p>
    <w:p w14:paraId="40E2AE09" w14:textId="77777777" w:rsidR="00FC0FDD" w:rsidRDefault="00FC0FDD" w:rsidP="00FC0FDD">
      <w:r>
        <w:t>- Marketing and promotional activities, including sending you newsletters, updates, or promotional offers.</w:t>
      </w:r>
    </w:p>
    <w:p w14:paraId="533B698F" w14:textId="77777777" w:rsidR="00FC0FDD" w:rsidRDefault="00FC0FDD" w:rsidP="00FC0FDD">
      <w:r>
        <w:t>- Conducting research and analysis to better understand our users' needs and preferences.</w:t>
      </w:r>
    </w:p>
    <w:p w14:paraId="294D6812" w14:textId="77777777" w:rsidR="00FC0FDD" w:rsidRDefault="00FC0FDD" w:rsidP="00FC0FDD">
      <w:r>
        <w:t>- Complying with legal obligations and resolving disputes.</w:t>
      </w:r>
    </w:p>
    <w:p w14:paraId="199E3B34" w14:textId="77777777" w:rsidR="00FC0FDD" w:rsidRDefault="00FC0FDD" w:rsidP="00FC0FDD"/>
    <w:p w14:paraId="66520A5D" w14:textId="77777777" w:rsidR="00FC0FDD" w:rsidRDefault="00FC0FDD" w:rsidP="00FC0FDD">
      <w:r>
        <w:lastRenderedPageBreak/>
        <w:t xml:space="preserve">**3. Information Sharing and </w:t>
      </w:r>
      <w:proofErr w:type="gramStart"/>
      <w:r>
        <w:t>Disclosure:*</w:t>
      </w:r>
      <w:proofErr w:type="gramEnd"/>
      <w:r>
        <w:t>*</w:t>
      </w:r>
    </w:p>
    <w:p w14:paraId="74646EC5" w14:textId="77777777" w:rsidR="00FC0FDD" w:rsidRDefault="00FC0FDD" w:rsidP="00FC0FDD">
      <w:r>
        <w:t>We may share your personal information with third parties in the following circumstances:</w:t>
      </w:r>
    </w:p>
    <w:p w14:paraId="4BFA655D" w14:textId="77777777" w:rsidR="00FC0FDD" w:rsidRDefault="00FC0FDD" w:rsidP="00FC0FDD">
      <w:r>
        <w:t>- With service providers and business partners who assist us in delivering our services, such as payment processors, IT service providers, or marketing agencies.</w:t>
      </w:r>
    </w:p>
    <w:p w14:paraId="600F8CE8" w14:textId="77777777" w:rsidR="00FC0FDD" w:rsidRDefault="00FC0FDD" w:rsidP="00FC0FDD">
      <w:r>
        <w:t>- With real estate agents, brokers, or other parties involved in property transactions to facilitate your requests or inquiries.</w:t>
      </w:r>
    </w:p>
    <w:p w14:paraId="4F9D7E3E" w14:textId="77777777" w:rsidR="00FC0FDD" w:rsidRDefault="00FC0FDD" w:rsidP="00FC0FDD">
      <w:r>
        <w:t>- When required by law or to protect our rights, property, or safety, or the rights, property, or safety of others.</w:t>
      </w:r>
    </w:p>
    <w:p w14:paraId="6800E1D2" w14:textId="77777777" w:rsidR="00FC0FDD" w:rsidRDefault="00FC0FDD" w:rsidP="00FC0FDD"/>
    <w:p w14:paraId="04E41234" w14:textId="77777777" w:rsidR="00FC0FDD" w:rsidRDefault="00FC0FDD" w:rsidP="00FC0FDD">
      <w:r>
        <w:t xml:space="preserve">**4. Data </w:t>
      </w:r>
      <w:proofErr w:type="gramStart"/>
      <w:r>
        <w:t>Security:*</w:t>
      </w:r>
      <w:proofErr w:type="gramEnd"/>
      <w:r>
        <w:t>*</w:t>
      </w:r>
    </w:p>
    <w:p w14:paraId="3C9B115C" w14:textId="77777777" w:rsidR="00FC0FDD" w:rsidRDefault="00FC0FDD" w:rsidP="00FC0FDD">
      <w:r>
        <w:t>We employ reasonable security measures to protect your personal information from unauthorized access, use, or disclosure. However, please note that no method of transmission over the internet or electronic storage is 100% secure, and we cannot guarantee absolute security.</w:t>
      </w:r>
    </w:p>
    <w:p w14:paraId="23F5C04E" w14:textId="77777777" w:rsidR="00FC0FDD" w:rsidRDefault="00FC0FDD" w:rsidP="00FC0FDD"/>
    <w:p w14:paraId="25DF278F" w14:textId="77777777" w:rsidR="00FC0FDD" w:rsidRDefault="00FC0FDD" w:rsidP="00FC0FDD">
      <w:r>
        <w:t xml:space="preserve">**5. Your Choices and </w:t>
      </w:r>
      <w:proofErr w:type="gramStart"/>
      <w:r>
        <w:t>Rights:*</w:t>
      </w:r>
      <w:proofErr w:type="gramEnd"/>
      <w:r>
        <w:t>*</w:t>
      </w:r>
    </w:p>
    <w:p w14:paraId="7CFD6DC4" w14:textId="77777777" w:rsidR="00FC0FDD" w:rsidRDefault="00FC0FDD" w:rsidP="00FC0FDD">
      <w:r>
        <w:t>You have the right to access, update, or delete your personal information. You may also opt out of receiving marketing communications from us at any time by following the instructions provided in such communications.</w:t>
      </w:r>
    </w:p>
    <w:p w14:paraId="2168E9B9" w14:textId="77777777" w:rsidR="00FC0FDD" w:rsidRDefault="00FC0FDD" w:rsidP="00FC0FDD"/>
    <w:p w14:paraId="50DB18E0" w14:textId="77777777" w:rsidR="00FC0FDD" w:rsidRDefault="00FC0FDD" w:rsidP="00FC0FDD">
      <w:r>
        <w:t xml:space="preserve">**6. Children's </w:t>
      </w:r>
      <w:proofErr w:type="gramStart"/>
      <w:r>
        <w:t>Privacy:*</w:t>
      </w:r>
      <w:proofErr w:type="gramEnd"/>
      <w:r>
        <w:t>*</w:t>
      </w:r>
    </w:p>
    <w:p w14:paraId="00562BD6" w14:textId="77777777" w:rsidR="00FC0FDD" w:rsidRDefault="00FC0FDD" w:rsidP="00FC0FDD">
      <w:r>
        <w:t>Our services are not intended for children under the age of 18, and we do not knowingly collect personal information from individuals under 18 years of age. If you believe that we have inadvertently collected personal information from a child under 18, please contact us immediately.</w:t>
      </w:r>
    </w:p>
    <w:p w14:paraId="04DC57C9" w14:textId="77777777" w:rsidR="00FC0FDD" w:rsidRDefault="00FC0FDD" w:rsidP="00FC0FDD"/>
    <w:p w14:paraId="14205F7D" w14:textId="77777777" w:rsidR="00FC0FDD" w:rsidRDefault="00FC0FDD" w:rsidP="00FC0FDD">
      <w:r>
        <w:t xml:space="preserve">**7. Changes to This Privacy </w:t>
      </w:r>
      <w:proofErr w:type="gramStart"/>
      <w:r>
        <w:t>Policy:*</w:t>
      </w:r>
      <w:proofErr w:type="gramEnd"/>
      <w:r>
        <w:t>*</w:t>
      </w:r>
    </w:p>
    <w:p w14:paraId="38FBF95E" w14:textId="77777777" w:rsidR="00FC0FDD" w:rsidRDefault="00FC0FDD" w:rsidP="00FC0FDD">
      <w:r>
        <w:t>We may update this Privacy Policy from time to time to reflect changes in our practices or legal requirements. We will notify you of any material changes by posting the updated policy on our website or through other appropriate means.</w:t>
      </w:r>
    </w:p>
    <w:p w14:paraId="359A4C3A" w14:textId="77777777" w:rsidR="00FC0FDD" w:rsidRDefault="00FC0FDD" w:rsidP="00FC0FDD"/>
    <w:p w14:paraId="7B6B0A5C" w14:textId="77777777" w:rsidR="00FC0FDD" w:rsidRDefault="00FC0FDD" w:rsidP="00FC0FDD">
      <w:r>
        <w:lastRenderedPageBreak/>
        <w:t xml:space="preserve">**8. Contact </w:t>
      </w:r>
      <w:proofErr w:type="gramStart"/>
      <w:r>
        <w:t>Us:*</w:t>
      </w:r>
      <w:proofErr w:type="gramEnd"/>
      <w:r>
        <w:t>*</w:t>
      </w:r>
    </w:p>
    <w:p w14:paraId="54795B97" w14:textId="77777777" w:rsidR="00FC0FDD" w:rsidRDefault="00FC0FDD" w:rsidP="00FC0FDD">
      <w:r>
        <w:t xml:space="preserve">If you have any questions, concerns, or requests regarding this Privacy Policy or our handling of your personal information, please contact us at </w:t>
      </w:r>
      <w:hyperlink r:id="rId4" w:history="1">
        <w:r w:rsidRPr="009E3D26">
          <w:rPr>
            <w:rStyle w:val="Hyperlink"/>
          </w:rPr>
          <w:t>parramatta@huntersgency.com.au</w:t>
        </w:r>
      </w:hyperlink>
    </w:p>
    <w:p w14:paraId="4EBB868C" w14:textId="77777777" w:rsidR="00FC0FDD" w:rsidRDefault="00FC0FDD" w:rsidP="00FC0FDD"/>
    <w:p w14:paraId="0B2588C5" w14:textId="77777777" w:rsidR="00FC0FDD" w:rsidRDefault="00FC0FDD" w:rsidP="00FC0FDD">
      <w:r>
        <w:t xml:space="preserve">Thank you for choosing </w:t>
      </w:r>
      <w:r>
        <w:t xml:space="preserve">Hunters Agency &amp; Co. </w:t>
      </w:r>
      <w:r>
        <w:t>We are committed to protecting your privacy and providing you with exceptional service.</w:t>
      </w:r>
    </w:p>
    <w:sectPr w:rsidR="00FC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DD"/>
    <w:rsid w:val="00FC0FD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2207"/>
  <w15:chartTrackingRefBased/>
  <w15:docId w15:val="{73D97362-19D2-46C7-80DC-2302A29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FDD"/>
    <w:rPr>
      <w:rFonts w:eastAsiaTheme="majorEastAsia" w:cstheme="majorBidi"/>
      <w:color w:val="272727" w:themeColor="text1" w:themeTint="D8"/>
    </w:rPr>
  </w:style>
  <w:style w:type="paragraph" w:styleId="Title">
    <w:name w:val="Title"/>
    <w:basedOn w:val="Normal"/>
    <w:next w:val="Normal"/>
    <w:link w:val="TitleChar"/>
    <w:uiPriority w:val="10"/>
    <w:qFormat/>
    <w:rsid w:val="00FC0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FDD"/>
    <w:pPr>
      <w:spacing w:before="160"/>
      <w:jc w:val="center"/>
    </w:pPr>
    <w:rPr>
      <w:i/>
      <w:iCs/>
      <w:color w:val="404040" w:themeColor="text1" w:themeTint="BF"/>
    </w:rPr>
  </w:style>
  <w:style w:type="character" w:customStyle="1" w:styleId="QuoteChar">
    <w:name w:val="Quote Char"/>
    <w:basedOn w:val="DefaultParagraphFont"/>
    <w:link w:val="Quote"/>
    <w:uiPriority w:val="29"/>
    <w:rsid w:val="00FC0FDD"/>
    <w:rPr>
      <w:i/>
      <w:iCs/>
      <w:color w:val="404040" w:themeColor="text1" w:themeTint="BF"/>
    </w:rPr>
  </w:style>
  <w:style w:type="paragraph" w:styleId="ListParagraph">
    <w:name w:val="List Paragraph"/>
    <w:basedOn w:val="Normal"/>
    <w:uiPriority w:val="34"/>
    <w:qFormat/>
    <w:rsid w:val="00FC0FDD"/>
    <w:pPr>
      <w:ind w:left="720"/>
      <w:contextualSpacing/>
    </w:pPr>
  </w:style>
  <w:style w:type="character" w:styleId="IntenseEmphasis">
    <w:name w:val="Intense Emphasis"/>
    <w:basedOn w:val="DefaultParagraphFont"/>
    <w:uiPriority w:val="21"/>
    <w:qFormat/>
    <w:rsid w:val="00FC0FDD"/>
    <w:rPr>
      <w:i/>
      <w:iCs/>
      <w:color w:val="0F4761" w:themeColor="accent1" w:themeShade="BF"/>
    </w:rPr>
  </w:style>
  <w:style w:type="paragraph" w:styleId="IntenseQuote">
    <w:name w:val="Intense Quote"/>
    <w:basedOn w:val="Normal"/>
    <w:next w:val="Normal"/>
    <w:link w:val="IntenseQuoteChar"/>
    <w:uiPriority w:val="30"/>
    <w:qFormat/>
    <w:rsid w:val="00FC0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FDD"/>
    <w:rPr>
      <w:i/>
      <w:iCs/>
      <w:color w:val="0F4761" w:themeColor="accent1" w:themeShade="BF"/>
    </w:rPr>
  </w:style>
  <w:style w:type="character" w:styleId="IntenseReference">
    <w:name w:val="Intense Reference"/>
    <w:basedOn w:val="DefaultParagraphFont"/>
    <w:uiPriority w:val="32"/>
    <w:qFormat/>
    <w:rsid w:val="00FC0FDD"/>
    <w:rPr>
      <w:b/>
      <w:bCs/>
      <w:smallCaps/>
      <w:color w:val="0F4761" w:themeColor="accent1" w:themeShade="BF"/>
      <w:spacing w:val="5"/>
    </w:rPr>
  </w:style>
  <w:style w:type="character" w:styleId="Hyperlink">
    <w:name w:val="Hyperlink"/>
    <w:basedOn w:val="DefaultParagraphFont"/>
    <w:uiPriority w:val="99"/>
    <w:unhideWhenUsed/>
    <w:rsid w:val="00FC0FDD"/>
    <w:rPr>
      <w:color w:val="467886" w:themeColor="hyperlink"/>
      <w:u w:val="single"/>
    </w:rPr>
  </w:style>
  <w:style w:type="character" w:styleId="UnresolvedMention">
    <w:name w:val="Unresolved Mention"/>
    <w:basedOn w:val="DefaultParagraphFont"/>
    <w:uiPriority w:val="99"/>
    <w:semiHidden/>
    <w:unhideWhenUsed/>
    <w:rsid w:val="00FC0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ramatta@huntersgency.com.a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8C4BD7B749649A79D2EC708134EB0" ma:contentTypeVersion="18" ma:contentTypeDescription="Create a new document." ma:contentTypeScope="" ma:versionID="509e199ba91e0c5fba374732d404fe92">
  <xsd:schema xmlns:xsd="http://www.w3.org/2001/XMLSchema" xmlns:xs="http://www.w3.org/2001/XMLSchema" xmlns:p="http://schemas.microsoft.com/office/2006/metadata/properties" xmlns:ns2="5565b702-8210-4da7-be1b-d25cc1f692f6" xmlns:ns3="0eb70d54-59a7-4004-8e67-d1d33d5a7938" xmlns:ns4="6b545703-146e-43aa-9cce-5f0b42eff884" targetNamespace="http://schemas.microsoft.com/office/2006/metadata/properties" ma:root="true" ma:fieldsID="d3d086a618b472eece538be15f10ce09" ns2:_="" ns3:_="" ns4:_="">
    <xsd:import namespace="5565b702-8210-4da7-be1b-d25cc1f692f6"/>
    <xsd:import namespace="0eb70d54-59a7-4004-8e67-d1d33d5a7938"/>
    <xsd:import namespace="6b545703-146e-43aa-9cce-5f0b42eff8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5b702-8210-4da7-be1b-d25cc1f69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70d54-59a7-4004-8e67-d1d33d5a79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90015e-684e-44e0-8fba-daa74898a7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45703-146e-43aa-9cce-5f0b42eff88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5dfcbe-89e4-417f-b239-d6ddd5ce3d22}" ma:internalName="TaxCatchAll" ma:showField="CatchAllData" ma:web="6b545703-146e-43aa-9cce-5f0b42ef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b70d54-59a7-4004-8e67-d1d33d5a7938">
      <Terms xmlns="http://schemas.microsoft.com/office/infopath/2007/PartnerControls"/>
    </lcf76f155ced4ddcb4097134ff3c332f>
    <TaxCatchAll xmlns="6b545703-146e-43aa-9cce-5f0b42eff884" xsi:nil="true"/>
  </documentManagement>
</p:properties>
</file>

<file path=customXml/itemProps1.xml><?xml version="1.0" encoding="utf-8"?>
<ds:datastoreItem xmlns:ds="http://schemas.openxmlformats.org/officeDocument/2006/customXml" ds:itemID="{8A25592B-B910-4349-B9CF-993D0B4E1AEB}"/>
</file>

<file path=customXml/itemProps2.xml><?xml version="1.0" encoding="utf-8"?>
<ds:datastoreItem xmlns:ds="http://schemas.openxmlformats.org/officeDocument/2006/customXml" ds:itemID="{282C1480-2403-47E1-8472-29D5A0E786BF}"/>
</file>

<file path=customXml/itemProps3.xml><?xml version="1.0" encoding="utf-8"?>
<ds:datastoreItem xmlns:ds="http://schemas.openxmlformats.org/officeDocument/2006/customXml" ds:itemID="{604F3106-E553-4333-9E38-FEE83C1425AC}"/>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Vongphit</dc:creator>
  <cp:keywords/>
  <dc:description/>
  <cp:lastModifiedBy>Janet Vongphit</cp:lastModifiedBy>
  <cp:revision>1</cp:revision>
  <dcterms:created xsi:type="dcterms:W3CDTF">2024-04-29T02:32:00Z</dcterms:created>
  <dcterms:modified xsi:type="dcterms:W3CDTF">2024-04-29T02:35:00Z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0x01010098E8C4BD7B749649A79D2EC708134EB0</vt:lpwstr>
  </property>
</Properties>
</file>